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="100" w:beforeAutospacing="1" w:after="100" w:afterAutospacing="1" w:line="560" w:lineRule="exact"/>
        <w:rPr>
          <w:rFonts w:ascii="仿宋_GB2312" w:hAnsi="宋体" w:eastAsia="仿宋_GB2312" w:cs="宋体"/>
          <w:b/>
          <w:bCs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附件3：</w:t>
      </w:r>
    </w:p>
    <w:p>
      <w:pPr>
        <w:adjustRightInd/>
        <w:snapToGrid/>
        <w:spacing w:before="100" w:beforeAutospacing="1" w:after="100" w:afterAutospacing="1" w:line="560" w:lineRule="exact"/>
        <w:ind w:firstLine="482"/>
        <w:jc w:val="both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龙华区总部企业资金扶持申报名单</w:t>
      </w:r>
      <w:bookmarkStart w:id="0" w:name="_GoBack"/>
      <w:bookmarkEnd w:id="0"/>
    </w:p>
    <w:tbl>
      <w:tblPr>
        <w:tblStyle w:val="4"/>
        <w:tblpPr w:leftFromText="180" w:rightFromText="180" w:vertAnchor="text" w:tblpXSpec="center" w:tblpY="1"/>
        <w:tblOverlap w:val="never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811"/>
        <w:gridCol w:w="5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sz w:val="32"/>
                <w:szCs w:val="32"/>
              </w:rPr>
              <w:t>序号</w:t>
            </w:r>
          </w:p>
        </w:tc>
        <w:tc>
          <w:tcPr>
            <w:tcW w:w="281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sz w:val="32"/>
                <w:szCs w:val="32"/>
              </w:rPr>
              <w:t>认定年度</w:t>
            </w:r>
          </w:p>
        </w:tc>
        <w:tc>
          <w:tcPr>
            <w:tcW w:w="567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sz w:val="32"/>
                <w:szCs w:val="32"/>
              </w:rPr>
              <w:t>企业名称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81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  <w:t>2018年度第一批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color w:val="auto"/>
                <w:sz w:val="32"/>
                <w:szCs w:val="32"/>
              </w:rPr>
              <w:t>深圳中兴网信科技有限公司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深圳市同方电子新材料有限公司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深圳市思榕科技有限公司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深圳市鼎信科技有限公司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深圳市隆利科技股份有限公司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深圳领威科技有限公司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深圳市京泉华科技股份有限公司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广东天劲新能源科技股份有限公司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281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  <w:t>2018年度第二批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深圳立健药业有限公司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color w:val="auto"/>
                <w:sz w:val="32"/>
                <w:szCs w:val="32"/>
              </w:rPr>
              <w:t>深圳市宝明科技股份有限公司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深圳市悦目光学器件有限公司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富士康工业互联网股份有限公司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天马微电子股份有限公司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鸿富锦精密工业（深圳）有限公司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深圳富泰宏精密工业有限公司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富泰华工业（深圳）有限公司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富顶精密组件（深圳）有限公司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281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  <w:t>2019年度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深圳市国电科技通信有限公司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深圳利亚德光电有限公司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color w:val="auto"/>
                <w:sz w:val="32"/>
                <w:szCs w:val="32"/>
              </w:rPr>
              <w:t>深圳全棉时代科技有限公司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深圳市裕展精密科技有限公司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深圳市中小企业信用融资担保集团有限公司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深圳市富泰通国际物流有限公司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</w:rPr>
              <w:t>深圳市绿联科技有限公司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281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default" w:ascii="仿宋_GB2312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  <w:t>2020年上半年</w:t>
            </w: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  <w:t>利亚德照明股份有限公司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  <w:t>深圳市泰衡诺科技有限公司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27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  <w:t>业成光电（深圳）有限公司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hint="default" w:ascii="仿宋_GB2312" w:hAnsi="宋体" w:eastAsia="仿宋_GB2312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  <w:lang w:val="en-US" w:eastAsia="zh-CN"/>
              </w:rPr>
              <w:t>28</w:t>
            </w:r>
          </w:p>
        </w:tc>
        <w:tc>
          <w:tcPr>
            <w:tcW w:w="281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after="0" w:line="560" w:lineRule="exact"/>
              <w:jc w:val="center"/>
              <w:textAlignment w:val="auto"/>
              <w:rPr>
                <w:rFonts w:hint="eastAsia"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lang w:val="en-US" w:eastAsia="zh-CN"/>
              </w:rPr>
              <w:t>深圳市维也纳国际酒店管理有限公司</w:t>
            </w:r>
          </w:p>
        </w:tc>
      </w:tr>
    </w:tbl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1589"/>
    <w:rsid w:val="00062E5E"/>
    <w:rsid w:val="00072B76"/>
    <w:rsid w:val="000C56C9"/>
    <w:rsid w:val="00177AC5"/>
    <w:rsid w:val="001E0417"/>
    <w:rsid w:val="00223C3A"/>
    <w:rsid w:val="002D2A0D"/>
    <w:rsid w:val="00323B43"/>
    <w:rsid w:val="00350310"/>
    <w:rsid w:val="00377C12"/>
    <w:rsid w:val="003D37D8"/>
    <w:rsid w:val="003D3F64"/>
    <w:rsid w:val="004150D2"/>
    <w:rsid w:val="00426133"/>
    <w:rsid w:val="004358AB"/>
    <w:rsid w:val="004F2A34"/>
    <w:rsid w:val="005A1F30"/>
    <w:rsid w:val="006255BC"/>
    <w:rsid w:val="00726774"/>
    <w:rsid w:val="007E33E3"/>
    <w:rsid w:val="008167C6"/>
    <w:rsid w:val="00852BB2"/>
    <w:rsid w:val="0086584F"/>
    <w:rsid w:val="008B7726"/>
    <w:rsid w:val="009033BC"/>
    <w:rsid w:val="009122DA"/>
    <w:rsid w:val="0091443D"/>
    <w:rsid w:val="00941705"/>
    <w:rsid w:val="009468E8"/>
    <w:rsid w:val="00975FE7"/>
    <w:rsid w:val="009D738E"/>
    <w:rsid w:val="00A64F02"/>
    <w:rsid w:val="00A949D0"/>
    <w:rsid w:val="00AD5405"/>
    <w:rsid w:val="00C73A60"/>
    <w:rsid w:val="00CA7892"/>
    <w:rsid w:val="00CB30C8"/>
    <w:rsid w:val="00CD12AB"/>
    <w:rsid w:val="00D31D50"/>
    <w:rsid w:val="00D625DD"/>
    <w:rsid w:val="00D76D1A"/>
    <w:rsid w:val="00DE4038"/>
    <w:rsid w:val="00DE6475"/>
    <w:rsid w:val="00E9267A"/>
    <w:rsid w:val="00F24C65"/>
    <w:rsid w:val="00F64BD5"/>
    <w:rsid w:val="1A4E5F22"/>
    <w:rsid w:val="24805B70"/>
    <w:rsid w:val="25E3562D"/>
    <w:rsid w:val="279C7689"/>
    <w:rsid w:val="283E673A"/>
    <w:rsid w:val="32BA101A"/>
    <w:rsid w:val="39BE5CBF"/>
    <w:rsid w:val="3A3273E3"/>
    <w:rsid w:val="4A46143C"/>
    <w:rsid w:val="56380799"/>
    <w:rsid w:val="7C56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AF4F95-E1CD-40FA-BC95-255F2D0760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</Words>
  <Characters>593</Characters>
  <Lines>4</Lines>
  <Paragraphs>1</Paragraphs>
  <TotalTime>56</TotalTime>
  <ScaleCrop>false</ScaleCrop>
  <LinksUpToDate>false</LinksUpToDate>
  <CharactersWithSpaces>695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HYH</dc:creator>
  <cp:lastModifiedBy>赖思宇</cp:lastModifiedBy>
  <cp:lastPrinted>2020-03-02T07:43:00Z</cp:lastPrinted>
  <dcterms:modified xsi:type="dcterms:W3CDTF">2021-01-29T09:19:49Z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